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D00" w:rsidRPr="002C2830" w:rsidRDefault="00781D00" w:rsidP="00781D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2C2830">
        <w:rPr>
          <w:rFonts w:ascii="Times New Roman" w:eastAsia="Calibri" w:hAnsi="Times New Roman" w:cs="Times New Roman"/>
          <w:b/>
          <w:sz w:val="32"/>
          <w:szCs w:val="32"/>
          <w:lang w:val="kk-KZ"/>
        </w:rPr>
        <w:t>әл-Фараби атындағы Қазақ Ұлттық университеті</w:t>
      </w:r>
    </w:p>
    <w:p w:rsidR="00781D00" w:rsidRPr="002C2830" w:rsidRDefault="00781D00" w:rsidP="00781D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2C2830">
        <w:rPr>
          <w:rFonts w:ascii="Times New Roman" w:eastAsia="Calibri" w:hAnsi="Times New Roman" w:cs="Times New Roman"/>
          <w:b/>
          <w:sz w:val="32"/>
          <w:szCs w:val="32"/>
          <w:lang w:val="kk-KZ"/>
        </w:rPr>
        <w:t>Философия және саясаттану факультеті</w:t>
      </w:r>
    </w:p>
    <w:p w:rsidR="00781D00" w:rsidRPr="002C2830" w:rsidRDefault="00781D00" w:rsidP="00781D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</w:p>
    <w:p w:rsidR="00781D00" w:rsidRPr="002C2830" w:rsidRDefault="00781D00" w:rsidP="00781D00">
      <w:pPr>
        <w:keepNext/>
        <w:keepLines/>
        <w:spacing w:after="200" w:line="276" w:lineRule="auto"/>
        <w:jc w:val="center"/>
        <w:outlineLvl w:val="0"/>
        <w:rPr>
          <w:rFonts w:ascii="Calibri" w:eastAsia="Calibri" w:hAnsi="Calibri" w:cs="Times New Roman"/>
          <w:bCs/>
          <w:caps/>
          <w:sz w:val="32"/>
          <w:szCs w:val="32"/>
          <w:lang w:val="kk-KZ"/>
        </w:rPr>
      </w:pPr>
      <w:r w:rsidRPr="002C2830">
        <w:rPr>
          <w:rFonts w:ascii="Times New Roman" w:eastAsia="Arial Unicode MS" w:hAnsi="Times New Roman" w:cs="Times New Roman"/>
          <w:b/>
          <w:sz w:val="32"/>
          <w:szCs w:val="32"/>
          <w:lang w:val="kk-KZ" w:eastAsia="ko-KR"/>
        </w:rPr>
        <w:t xml:space="preserve">Педагогика және білім беру менеджменті </w:t>
      </w:r>
      <w:r w:rsidRPr="002C2830">
        <w:rPr>
          <w:rFonts w:ascii="Times New Roman" w:eastAsia="Calibri" w:hAnsi="Times New Roman" w:cs="Times New Roman"/>
          <w:b/>
          <w:sz w:val="32"/>
          <w:szCs w:val="32"/>
          <w:lang w:val="kk-KZ"/>
        </w:rPr>
        <w:t>кафедрасы</w:t>
      </w:r>
    </w:p>
    <w:p w:rsidR="00781D00" w:rsidRPr="002C2830" w:rsidRDefault="00781D00" w:rsidP="00781D00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val="kk-KZ"/>
        </w:rPr>
      </w:pPr>
    </w:p>
    <w:p w:rsidR="00781D00" w:rsidRPr="002C2830" w:rsidRDefault="00781D00" w:rsidP="00781D0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</w:pPr>
    </w:p>
    <w:p w:rsidR="00781D00" w:rsidRPr="002C2830" w:rsidRDefault="00781D00" w:rsidP="00781D0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</w:pPr>
    </w:p>
    <w:p w:rsidR="00781D00" w:rsidRPr="002C2830" w:rsidRDefault="00781D00" w:rsidP="00781D00">
      <w:pPr>
        <w:keepNext/>
        <w:keepLines/>
        <w:spacing w:after="0" w:line="276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81D00" w:rsidRPr="002C2830" w:rsidRDefault="00781D00" w:rsidP="00781D00">
      <w:pPr>
        <w:keepNext/>
        <w:keepLines/>
        <w:spacing w:after="0" w:line="276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81D00" w:rsidRPr="002C2830" w:rsidRDefault="00781D00" w:rsidP="00781D00">
      <w:pPr>
        <w:keepNext/>
        <w:keepLines/>
        <w:spacing w:after="0" w:line="276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81D00" w:rsidRPr="002C2830" w:rsidRDefault="00781D00" w:rsidP="00781D00">
      <w:pPr>
        <w:keepNext/>
        <w:keepLines/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 w:rsidR="007535B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Педагогикагы оқыту әдістемесі </w:t>
      </w:r>
      <w:r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   ПӘНІНЕН</w:t>
      </w:r>
      <w:r w:rsidRPr="002C2830">
        <w:rPr>
          <w:rFonts w:ascii="Times New Roman" w:eastAsia="Calibri" w:hAnsi="Times New Roman" w:cs="Times New Roman"/>
          <w:b/>
          <w:sz w:val="32"/>
          <w:szCs w:val="32"/>
          <w:lang w:val="kk-KZ"/>
        </w:rPr>
        <w:t xml:space="preserve">  </w:t>
      </w:r>
    </w:p>
    <w:p w:rsidR="00781D00" w:rsidRPr="002C2830" w:rsidRDefault="00781D00" w:rsidP="00781D00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  <w:r w:rsidRPr="002C2830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>ҚОРЫТЫНДЫ   ЕМТИХАН</w:t>
      </w:r>
    </w:p>
    <w:p w:rsidR="00781D00" w:rsidRPr="002C2830" w:rsidRDefault="00781D00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БАҒДАРЛАМАСЫ</w:t>
      </w:r>
    </w:p>
    <w:p w:rsidR="00781D00" w:rsidRPr="002C2830" w:rsidRDefault="00781D00" w:rsidP="00781D0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32"/>
          <w:szCs w:val="32"/>
          <w:lang w:val="kk-KZ"/>
        </w:rPr>
      </w:pPr>
    </w:p>
    <w:p w:rsidR="00781D00" w:rsidRPr="002C2830" w:rsidRDefault="00781D00" w:rsidP="00781D00">
      <w:pPr>
        <w:spacing w:after="200" w:line="276" w:lineRule="auto"/>
        <w:rPr>
          <w:rFonts w:ascii="Calibri" w:eastAsia="Calibri" w:hAnsi="Calibri" w:cs="Times New Roman"/>
          <w:lang w:val="kk-KZ"/>
        </w:rPr>
      </w:pPr>
    </w:p>
    <w:p w:rsidR="00781D00" w:rsidRPr="002C2830" w:rsidRDefault="00781D00" w:rsidP="00781D00">
      <w:pPr>
        <w:spacing w:after="200" w:line="276" w:lineRule="auto"/>
        <w:rPr>
          <w:rFonts w:ascii="Calibri" w:eastAsia="Calibri" w:hAnsi="Calibri" w:cs="Times New Roman"/>
          <w:lang w:val="kk-KZ"/>
        </w:rPr>
      </w:pPr>
    </w:p>
    <w:p w:rsidR="00781D00" w:rsidRPr="002C2830" w:rsidRDefault="00781D00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КРЕДИТ САНЫ - 3</w:t>
      </w:r>
    </w:p>
    <w:p w:rsidR="00781D00" w:rsidRPr="002C2830" w:rsidRDefault="007535BB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КУРС -3</w:t>
      </w:r>
    </w:p>
    <w:p w:rsidR="00781D00" w:rsidRPr="002C2830" w:rsidRDefault="00781D00" w:rsidP="00781D00">
      <w:pPr>
        <w:keepNext/>
        <w:keepLines/>
        <w:spacing w:after="200" w:line="276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781D00" w:rsidRPr="002C2830" w:rsidRDefault="00781D00" w:rsidP="00781D00">
      <w:pPr>
        <w:keepNext/>
        <w:keepLines/>
        <w:spacing w:after="200" w:line="276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781D00" w:rsidRPr="002C2830" w:rsidRDefault="00781D00" w:rsidP="00781D00">
      <w:pPr>
        <w:keepNext/>
        <w:keepLines/>
        <w:spacing w:after="200" w:line="276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781D00" w:rsidRPr="002C2830" w:rsidRDefault="00781D00" w:rsidP="00781D00">
      <w:pPr>
        <w:keepNext/>
        <w:keepLines/>
        <w:spacing w:after="200" w:line="276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781D00" w:rsidRPr="002C2830" w:rsidRDefault="00781D00" w:rsidP="00781D00">
      <w:pPr>
        <w:keepNext/>
        <w:keepLines/>
        <w:spacing w:after="200" w:line="276" w:lineRule="auto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  <w:lang w:val="kk-KZ"/>
        </w:rPr>
      </w:pPr>
      <w:r w:rsidRPr="002C2830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Құрастырған:    п.ғ.к., Молдасан Қ.Ш</w:t>
      </w:r>
    </w:p>
    <w:p w:rsidR="00781D00" w:rsidRPr="002C2830" w:rsidRDefault="00781D00" w:rsidP="00781D00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81D00" w:rsidRPr="002C2830" w:rsidRDefault="00781D00" w:rsidP="00781D0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81D00" w:rsidRDefault="00781D00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81D00" w:rsidRDefault="00781D00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81D00" w:rsidRDefault="00781D00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81D00" w:rsidRPr="002C2830" w:rsidRDefault="00316C8E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АЛМАТЫ -2022</w:t>
      </w:r>
    </w:p>
    <w:p w:rsidR="00781D00" w:rsidRPr="002C2830" w:rsidRDefault="00781D00" w:rsidP="00781D00">
      <w:pPr>
        <w:keepNext/>
        <w:keepLines/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«</w:t>
      </w:r>
      <w:r w:rsidR="007535B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Педагогиканы оқыту әдістемесі </w:t>
      </w:r>
      <w:r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 ПӘНІНЕН</w:t>
      </w:r>
      <w:r w:rsidRPr="002C2830">
        <w:rPr>
          <w:rFonts w:ascii="Times New Roman" w:eastAsia="Calibri" w:hAnsi="Times New Roman" w:cs="Times New Roman"/>
          <w:b/>
          <w:sz w:val="32"/>
          <w:szCs w:val="32"/>
          <w:lang w:val="kk-KZ"/>
        </w:rPr>
        <w:t xml:space="preserve"> </w:t>
      </w:r>
    </w:p>
    <w:p w:rsidR="00781D00" w:rsidRPr="002C2830" w:rsidRDefault="00781D00" w:rsidP="00781D00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  <w:r w:rsidRPr="002C2830">
        <w:rPr>
          <w:rFonts w:ascii="Times New Roman" w:eastAsia="Calibri" w:hAnsi="Times New Roman" w:cs="Times New Roman"/>
          <w:b/>
          <w:sz w:val="32"/>
          <w:szCs w:val="32"/>
          <w:lang w:val="kk-KZ"/>
        </w:rPr>
        <w:t xml:space="preserve"> </w:t>
      </w:r>
      <w:r w:rsidRPr="002C2830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>ҚОРЫТЫНДЫ ЕМТИХАН</w:t>
      </w:r>
    </w:p>
    <w:p w:rsidR="00781D00" w:rsidRPr="002C2830" w:rsidRDefault="00781D00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БАҒДАРЛАМАСЫ</w:t>
      </w:r>
    </w:p>
    <w:p w:rsidR="00781D00" w:rsidRPr="002C2830" w:rsidRDefault="00316C8E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2021-2022</w:t>
      </w:r>
      <w:bookmarkStart w:id="0" w:name="_GoBack"/>
      <w:bookmarkEnd w:id="0"/>
      <w:r w:rsidR="007535B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оқу жылына  3</w:t>
      </w:r>
      <w:r w:rsidR="00781D00"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курс </w:t>
      </w:r>
      <w:r w:rsidR="007535B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студенттеріне </w:t>
      </w:r>
      <w:r w:rsidR="00781D00"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арналған</w:t>
      </w:r>
    </w:p>
    <w:p w:rsidR="00781D00" w:rsidRPr="002C2830" w:rsidRDefault="00781D00" w:rsidP="00781D00">
      <w:pPr>
        <w:autoSpaceDE w:val="0"/>
        <w:autoSpaceDN w:val="0"/>
        <w:adjustRightInd w:val="0"/>
        <w:spacing w:after="0" w:line="240" w:lineRule="auto"/>
        <w:rPr>
          <w:rFonts w:asciiTheme="majorHAnsi" w:eastAsiaTheme="majorEastAsia" w:hAnsiTheme="majorHAnsi" w:cstheme="majorBidi"/>
          <w:b/>
          <w:bCs/>
          <w:sz w:val="28"/>
          <w:szCs w:val="26"/>
          <w:lang w:val="kk-KZ"/>
        </w:rPr>
      </w:pPr>
      <w:r w:rsidRPr="002C2830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Емтихан сұрақтарына берілетін тақырыптар  мен сұрақтар тізімі</w:t>
      </w:r>
      <w:r w:rsidRPr="002C2830">
        <w:rPr>
          <w:rFonts w:asciiTheme="majorHAnsi" w:eastAsiaTheme="majorEastAsia" w:hAnsiTheme="majorHAnsi" w:cstheme="majorBidi"/>
          <w:b/>
          <w:bCs/>
          <w:sz w:val="28"/>
          <w:szCs w:val="26"/>
          <w:lang w:val="kk-KZ"/>
        </w:rPr>
        <w:t>:</w:t>
      </w:r>
    </w:p>
    <w:p w:rsidR="00781D00" w:rsidRPr="002C2830" w:rsidRDefault="00781D00" w:rsidP="00781D0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D00" w:rsidRPr="002D332C" w:rsidRDefault="00781D00" w:rsidP="00781D00">
      <w:pPr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C28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I Модуль. </w:t>
      </w:r>
    </w:p>
    <w:p w:rsidR="00781D00" w:rsidRDefault="00781D00" w:rsidP="00781D0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D00" w:rsidRDefault="00781D00" w:rsidP="00781D00">
      <w:pPr>
        <w:spacing w:after="200" w:line="276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2C2830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A7D52" w:rsidRDefault="00FA7D52" w:rsidP="00781D00">
      <w:pPr>
        <w:spacing w:after="200" w:line="276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</w:p>
    <w:p w:rsidR="00FA7D52" w:rsidRPr="00FA7D52" w:rsidRDefault="00FA7D52" w:rsidP="00FA7D5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A7D52">
        <w:rPr>
          <w:rFonts w:ascii="Times New Roman" w:hAnsi="Times New Roman" w:cs="Times New Roman"/>
          <w:sz w:val="24"/>
          <w:szCs w:val="24"/>
          <w:lang w:val="kk-KZ"/>
        </w:rPr>
        <w:t>1. Педагогиканы оқыту әдістемесінің пәні мен міндеттері.</w:t>
      </w:r>
    </w:p>
    <w:p w:rsidR="00FA7D52" w:rsidRPr="00FA7D52" w:rsidRDefault="00FA7D52" w:rsidP="00FA7D5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A7D52">
        <w:rPr>
          <w:rFonts w:ascii="Times New Roman" w:hAnsi="Times New Roman" w:cs="Times New Roman"/>
          <w:sz w:val="24"/>
          <w:szCs w:val="24"/>
          <w:lang w:val="kk-KZ"/>
        </w:rPr>
        <w:t>2. Мектеп туралы нормативті құжаттарға сипаттама беріңіз</w:t>
      </w:r>
    </w:p>
    <w:p w:rsidR="00FA7D52" w:rsidRPr="00FA7D52" w:rsidRDefault="00FA7D52" w:rsidP="00FA7D5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A7D52">
        <w:rPr>
          <w:rFonts w:ascii="Times New Roman" w:hAnsi="Times New Roman" w:cs="Times New Roman"/>
          <w:sz w:val="24"/>
          <w:szCs w:val="24"/>
          <w:lang w:val="kk-KZ"/>
        </w:rPr>
        <w:t>3. Педагогика курсының мазмұнына жалпы сипаттама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беру</w:t>
      </w:r>
      <w:r w:rsidRPr="00FA7D5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81D00" w:rsidRPr="002C2830" w:rsidRDefault="00781D00" w:rsidP="00781D00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D332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</w:t>
      </w:r>
      <w:r w:rsidRPr="002C28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D332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Модуль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 </w:t>
      </w:r>
      <w:r w:rsidRPr="002D332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781D00" w:rsidRDefault="00781D00" w:rsidP="00781D00">
      <w:pPr>
        <w:spacing w:after="20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2C2830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A7D52" w:rsidRPr="00FA7D52" w:rsidRDefault="00FA7D52" w:rsidP="00FA7D5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A7D52">
        <w:rPr>
          <w:rFonts w:ascii="Times New Roman" w:hAnsi="Times New Roman" w:cs="Times New Roman"/>
          <w:sz w:val="24"/>
          <w:szCs w:val="24"/>
          <w:lang w:val="kk-KZ"/>
        </w:rPr>
        <w:t>Педагогиканың категориялары тақырыбына педагогикалық ертегі құрастырыңыз.</w:t>
      </w:r>
    </w:p>
    <w:p w:rsidR="00FA7D52" w:rsidRPr="00FA7D52" w:rsidRDefault="00FA7D52" w:rsidP="00FA7D5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A7D52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 курсының құрылымы мен мазмұны.</w:t>
      </w:r>
    </w:p>
    <w:p w:rsidR="00FA7D52" w:rsidRPr="00FA7D52" w:rsidRDefault="00FA7D52" w:rsidP="00FA7D5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A7D52">
        <w:rPr>
          <w:rFonts w:ascii="Times New Roman" w:hAnsi="Times New Roman" w:cs="Times New Roman"/>
          <w:sz w:val="24"/>
          <w:szCs w:val="24"/>
          <w:lang w:val="kk-KZ"/>
        </w:rPr>
        <w:t>Педагогика кабинетінің құрылымын жасаңыз.</w:t>
      </w:r>
    </w:p>
    <w:p w:rsidR="00FA7D52" w:rsidRPr="00FA7D52" w:rsidRDefault="00FA7D52" w:rsidP="00FA7D5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A7D52">
        <w:rPr>
          <w:rFonts w:ascii="Times New Roman" w:hAnsi="Times New Roman" w:cs="Times New Roman"/>
          <w:sz w:val="24"/>
          <w:szCs w:val="24"/>
          <w:lang w:val="kk-KZ"/>
        </w:rPr>
        <w:t>Педагогиканы оқыудағы технологиялар, оның компоненттері.</w:t>
      </w:r>
    </w:p>
    <w:p w:rsidR="00781D00" w:rsidRDefault="00781D00" w:rsidP="00781D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81D00" w:rsidRPr="002C2830" w:rsidRDefault="00781D00" w:rsidP="00781D0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</w:p>
    <w:p w:rsidR="00781D00" w:rsidRPr="002D332C" w:rsidRDefault="00781D00" w:rsidP="00781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D332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Модуль 3</w:t>
      </w:r>
      <w:r w:rsidRPr="002D33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781D00" w:rsidRPr="002C2830" w:rsidRDefault="00781D00" w:rsidP="00781D00">
      <w:pPr>
        <w:spacing w:after="200" w:line="276" w:lineRule="auto"/>
        <w:rPr>
          <w:sz w:val="28"/>
          <w:szCs w:val="28"/>
          <w:lang w:val="kk-KZ"/>
        </w:rPr>
      </w:pPr>
    </w:p>
    <w:p w:rsidR="00781D00" w:rsidRPr="002C2830" w:rsidRDefault="00781D00" w:rsidP="00781D00">
      <w:pPr>
        <w:spacing w:after="20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2C2830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781D00" w:rsidRPr="002C2830" w:rsidRDefault="00781D00" w:rsidP="00781D00">
      <w:pPr>
        <w:spacing w:after="0" w:line="240" w:lineRule="auto"/>
        <w:rPr>
          <w:rFonts w:ascii="Times New Roman" w:eastAsia="Calibri" w:hAnsi="Times New Roman" w:cs="Times New Roman"/>
          <w:bCs/>
          <w:noProof/>
          <w:spacing w:val="-1"/>
          <w:sz w:val="28"/>
          <w:szCs w:val="28"/>
          <w:lang w:val="kk-KZ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81D00" w:rsidRPr="00316C8E" w:rsidTr="00A701B5">
        <w:tc>
          <w:tcPr>
            <w:tcW w:w="9606" w:type="dxa"/>
            <w:shd w:val="clear" w:color="auto" w:fill="auto"/>
          </w:tcPr>
          <w:p w:rsidR="00FA7D52" w:rsidRPr="00FA7D52" w:rsidRDefault="00FA7D52" w:rsidP="00FA7D5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FA7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 бойынша оқулықтар мен оқу құрадарын талдау.</w:t>
            </w:r>
          </w:p>
          <w:p w:rsidR="00FA7D52" w:rsidRPr="00FA7D52" w:rsidRDefault="00FA7D52" w:rsidP="00FA7D5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D5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16. </w:t>
            </w:r>
            <w:r w:rsidRPr="00FA7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тақырыптың біріне семинар өткізу жоспарын құрастырыңыз.</w:t>
            </w:r>
          </w:p>
          <w:p w:rsidR="00FA7D52" w:rsidRPr="00FA7D52" w:rsidRDefault="00FA7D52" w:rsidP="00FA7D5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 Колледждерде, жоғары оқу орындарында педагогиканы оқытудың формалары мен әдістері.</w:t>
            </w:r>
          </w:p>
          <w:p w:rsidR="00FA7D52" w:rsidRPr="00FA7D52" w:rsidRDefault="00FA7D52" w:rsidP="00FA7D5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 Дәріс және оған қойылатын талаптар тізбегін түзіңіз.</w:t>
            </w:r>
          </w:p>
          <w:p w:rsidR="00781D00" w:rsidRPr="00CA4718" w:rsidRDefault="00781D00" w:rsidP="00FA7D52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1D00" w:rsidRPr="00316C8E" w:rsidTr="00A701B5">
        <w:trPr>
          <w:trHeight w:val="93"/>
        </w:trPr>
        <w:tc>
          <w:tcPr>
            <w:tcW w:w="9606" w:type="dxa"/>
            <w:shd w:val="clear" w:color="auto" w:fill="auto"/>
          </w:tcPr>
          <w:p w:rsidR="00781D00" w:rsidRPr="00263B12" w:rsidRDefault="00781D00" w:rsidP="00A70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81D00" w:rsidRPr="002C2830" w:rsidRDefault="00781D00" w:rsidP="00781D00">
      <w:pPr>
        <w:spacing w:after="0" w:line="240" w:lineRule="auto"/>
        <w:rPr>
          <w:rFonts w:ascii="Times New Roman" w:eastAsia="Calibri" w:hAnsi="Times New Roman" w:cs="Times New Roman"/>
          <w:bCs/>
          <w:noProof/>
          <w:spacing w:val="-1"/>
          <w:sz w:val="28"/>
          <w:szCs w:val="28"/>
          <w:lang w:val="kk-KZ"/>
        </w:rPr>
      </w:pPr>
    </w:p>
    <w:p w:rsidR="00781D00" w:rsidRPr="002C2830" w:rsidRDefault="00781D00" w:rsidP="00781D0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D00" w:rsidRPr="008E51C6" w:rsidRDefault="00781D00" w:rsidP="00781D00">
      <w:pPr>
        <w:spacing w:after="200" w:line="276" w:lineRule="auto"/>
        <w:rPr>
          <w:sz w:val="28"/>
          <w:szCs w:val="28"/>
          <w:lang w:val="kk-KZ"/>
        </w:rPr>
      </w:pPr>
      <w:r w:rsidRPr="008E51C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Қорытынды емтихан жазбаша түрде жүргізіледі. Тақырыптардың мазмұны барлық оқылған дәрістер, семинар сабағы, магистранттардың өздік жұмыстары (МӨЖ) бойынша  қамтылған.</w:t>
      </w:r>
    </w:p>
    <w:p w:rsidR="00781D00" w:rsidRPr="008E51C6" w:rsidRDefault="00781D00" w:rsidP="00781D0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8E51C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Оқытудың нәтижесі:</w:t>
      </w:r>
      <w:r w:rsidRPr="008E51C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8E51C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педагогика пәнінен алған білімдерін, біліктілігін кәсіби  даму бағыттарында анықтай алуы; оқыту үдерісінің сапасын педагогикалық бақылауды жоспарлау,  салыстыру, түсіндіру; </w:t>
      </w:r>
      <w:r w:rsidRPr="008E51C6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дидактика, оқыту үдерісі,  оқытудың заңдылықтары мен ұстанымдарын, оқытудың әдістерін, оқытудың формаларын, педагогикалық технологияларды  есте сақтау, жіктей алу, сипаттау, түсініктерін көрсете білу; кесте құру,сұлба сызу, шағын эссе жазуға; қазіргі кезеңдегі оқытудың әдістері мен құралдарымен жұмыс істеуге, шешуге,қолдануға қабілетті болады.</w:t>
      </w:r>
    </w:p>
    <w:p w:rsidR="00781D00" w:rsidRPr="008E51C6" w:rsidRDefault="00781D00" w:rsidP="00781D0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81D00" w:rsidRPr="008E51C6" w:rsidRDefault="00781D00" w:rsidP="00781D00">
      <w:pPr>
        <w:spacing w:after="200" w:line="276" w:lineRule="auto"/>
        <w:jc w:val="center"/>
        <w:rPr>
          <w:rFonts w:ascii="Calibri" w:eastAsia="Calibri" w:hAnsi="Calibri" w:cs="Times New Roman"/>
          <w:lang w:val="kk-KZ"/>
        </w:rPr>
      </w:pPr>
      <w:r w:rsidRPr="008E51C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Баға қою критерийлері</w:t>
      </w:r>
      <w:r w:rsidRPr="008E51C6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781D00" w:rsidRPr="008E51C6" w:rsidTr="00A701B5">
        <w:trPr>
          <w:trHeight w:val="270"/>
        </w:trPr>
        <w:tc>
          <w:tcPr>
            <w:tcW w:w="2660" w:type="dxa"/>
            <w:shd w:val="clear" w:color="auto" w:fill="auto"/>
          </w:tcPr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51C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Балл</w:t>
            </w:r>
            <w:r w:rsidRPr="008E51C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7087" w:type="dxa"/>
            <w:shd w:val="clear" w:color="auto" w:fill="auto"/>
          </w:tcPr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</w:t>
            </w:r>
            <w:r w:rsidRPr="008E51C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ауап мазмұны</w:t>
            </w:r>
            <w:r w:rsidRPr="008E51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81D00" w:rsidRPr="008E51C6" w:rsidTr="00A701B5">
        <w:trPr>
          <w:trHeight w:val="1095"/>
        </w:trPr>
        <w:tc>
          <w:tcPr>
            <w:tcW w:w="2660" w:type="dxa"/>
            <w:shd w:val="clear" w:color="auto" w:fill="auto"/>
          </w:tcPr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90-100 балл</w:t>
            </w:r>
          </w:p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(Өте жақсы)</w:t>
            </w:r>
          </w:p>
        </w:tc>
        <w:tc>
          <w:tcPr>
            <w:tcW w:w="7087" w:type="dxa"/>
            <w:shd w:val="clear" w:color="auto" w:fill="auto"/>
          </w:tcPr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Презентациялық жұмыс  талаптарға сай әзірленген.  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Мазмұны әдістер  туралы толық мәлімет береді, практикалық ерекшеліктері сипа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тталған және толық шешілген.</w:t>
            </w:r>
          </w:p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3.1-2 блок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жауаптары 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теориялық 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материал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дар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ды жақсы игергендігін білдіреді.</w:t>
            </w:r>
          </w:p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4.Шығармашылық жұмыста қабілеттілігі көрінеді.</w:t>
            </w:r>
          </w:p>
        </w:tc>
      </w:tr>
      <w:tr w:rsidR="00781D00" w:rsidRPr="00316C8E" w:rsidTr="00A701B5">
        <w:trPr>
          <w:trHeight w:val="1095"/>
        </w:trPr>
        <w:tc>
          <w:tcPr>
            <w:tcW w:w="2660" w:type="dxa"/>
            <w:shd w:val="clear" w:color="auto" w:fill="auto"/>
          </w:tcPr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75-89 (Жақсы)</w:t>
            </w:r>
          </w:p>
        </w:tc>
        <w:tc>
          <w:tcPr>
            <w:tcW w:w="7087" w:type="dxa"/>
            <w:shd w:val="clear" w:color="auto" w:fill="auto"/>
          </w:tcPr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Презентациялық жұмыс  талаптарға сай әзірленген.  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Мазмұнында  ашылмай қалған аспектілер бар. 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Практикалық ерекшеліктері толық сипатталмаған.</w:t>
            </w:r>
          </w:p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4.1-2 блок 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жауаптары 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теориялық 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материалды 75% игергендігін білдіреді.</w:t>
            </w:r>
          </w:p>
        </w:tc>
      </w:tr>
      <w:tr w:rsidR="00781D00" w:rsidRPr="00316C8E" w:rsidTr="00A701B5">
        <w:trPr>
          <w:trHeight w:val="415"/>
        </w:trPr>
        <w:tc>
          <w:tcPr>
            <w:tcW w:w="2660" w:type="dxa"/>
            <w:shd w:val="clear" w:color="auto" w:fill="auto"/>
          </w:tcPr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50-74 (Қанағаттанарлық)</w:t>
            </w:r>
          </w:p>
        </w:tc>
        <w:tc>
          <w:tcPr>
            <w:tcW w:w="7087" w:type="dxa"/>
            <w:shd w:val="clear" w:color="auto" w:fill="auto"/>
          </w:tcPr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Жұмыс орындалған, бірақ мазмұны толық ашылмаған. 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Практикалық ерекшеліктері сипатталмаған. </w:t>
            </w:r>
          </w:p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Ауызша жауаптары қысқа және қосымша 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жүйелілікті 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талап етеді.</w:t>
            </w:r>
          </w:p>
        </w:tc>
      </w:tr>
      <w:tr w:rsidR="00781D00" w:rsidRPr="00316C8E" w:rsidTr="00A701B5">
        <w:trPr>
          <w:trHeight w:val="285"/>
        </w:trPr>
        <w:tc>
          <w:tcPr>
            <w:tcW w:w="2660" w:type="dxa"/>
            <w:shd w:val="clear" w:color="auto" w:fill="auto"/>
          </w:tcPr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0-49 (Қанағаттанарлық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сыз)</w:t>
            </w:r>
          </w:p>
        </w:tc>
        <w:tc>
          <w:tcPr>
            <w:tcW w:w="7087" w:type="dxa"/>
            <w:shd w:val="clear" w:color="auto" w:fill="auto"/>
          </w:tcPr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Жұмыс  мүлде орындалмаған немесе 50%  орындалған, 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теориялық маериалдарда қате 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кездеседі.</w:t>
            </w:r>
          </w:p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2.Практикалық жауап мүлде жоқ.</w:t>
            </w:r>
          </w:p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3.Жауапта грамматикалық,терминологиялық қателер бар,логикалық  жүйелілік  бұзылған.</w:t>
            </w:r>
          </w:p>
        </w:tc>
      </w:tr>
    </w:tbl>
    <w:p w:rsidR="00781D00" w:rsidRDefault="00781D00" w:rsidP="00781D0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D00" w:rsidRDefault="00781D00" w:rsidP="00781D0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D00" w:rsidRPr="008E51C6" w:rsidRDefault="00781D00" w:rsidP="00781D0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D00" w:rsidRDefault="00781D00" w:rsidP="00781D00">
      <w:pPr>
        <w:keepNext/>
        <w:tabs>
          <w:tab w:val="left" w:pos="463"/>
          <w:tab w:val="center" w:pos="9639"/>
        </w:tabs>
        <w:autoSpaceDE w:val="0"/>
        <w:autoSpaceDN w:val="0"/>
        <w:spacing w:after="0" w:line="276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lang w:val="kk-KZ"/>
        </w:rPr>
      </w:pPr>
      <w:r w:rsidRPr="008E51C6">
        <w:rPr>
          <w:rFonts w:ascii="Times New Roman" w:hAnsi="Times New Roman" w:cs="Times New Roman"/>
          <w:b/>
          <w:sz w:val="28"/>
          <w:lang w:val="kk-KZ"/>
        </w:rPr>
        <w:lastRenderedPageBreak/>
        <w:t>Ұсынылатын әдебиеттер:</w:t>
      </w:r>
    </w:p>
    <w:p w:rsidR="00E42136" w:rsidRPr="00E42136" w:rsidRDefault="00E42136" w:rsidP="00E42136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1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1. Мынбаева А.К., Садвакасова З.М. Инновационные методы обучения, или Как интересно преподавать.-Алматы: Қазақ Университеті, </w:t>
      </w:r>
      <w:r w:rsidRPr="00E42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2009. - 344 с. </w:t>
      </w:r>
    </w:p>
    <w:p w:rsidR="00E42136" w:rsidRPr="00E42136" w:rsidRDefault="00E42136" w:rsidP="00E42136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421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2. Әлқожаева Н.С. Педагогика. Оқу-әдістемелік кешен.-Алматы:Қазақ университеті, 2014, 2- басылым.-145 б. </w:t>
      </w:r>
    </w:p>
    <w:p w:rsidR="00E42136" w:rsidRPr="00E42136" w:rsidRDefault="00E42136" w:rsidP="00E42136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421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3. Бөрібекова Ф.Б., Жанатбекова Н.Ж. Қазіргі заманғы педагогикалық технологиялар. Оқулық. – А.: 2014. -360б. </w:t>
      </w:r>
    </w:p>
    <w:p w:rsidR="00E42136" w:rsidRPr="00E42136" w:rsidRDefault="00E42136" w:rsidP="00E42136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421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4. Ахметова Г.К., Исаева З.А., Әлқожаева Н.С. Педагогика: Оқулық.-Алматы: Қазақ университеті, 2006.</w:t>
      </w:r>
    </w:p>
    <w:p w:rsidR="00781D00" w:rsidRDefault="00781D00" w:rsidP="00781D00">
      <w:pPr>
        <w:keepNext/>
        <w:tabs>
          <w:tab w:val="left" w:pos="463"/>
          <w:tab w:val="center" w:pos="9639"/>
        </w:tabs>
        <w:autoSpaceDE w:val="0"/>
        <w:autoSpaceDN w:val="0"/>
        <w:spacing w:after="0" w:line="276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lang w:val="kk-KZ"/>
        </w:rPr>
      </w:pPr>
    </w:p>
    <w:p w:rsidR="00781D00" w:rsidRPr="00D40ABF" w:rsidRDefault="00781D00" w:rsidP="00781D00">
      <w:pPr>
        <w:rPr>
          <w:lang w:val="kk-KZ"/>
        </w:rPr>
      </w:pPr>
    </w:p>
    <w:p w:rsidR="0055067D" w:rsidRPr="00D40ABF" w:rsidRDefault="0055067D">
      <w:pPr>
        <w:rPr>
          <w:lang w:val="kk-KZ"/>
        </w:rPr>
      </w:pPr>
    </w:p>
    <w:sectPr w:rsidR="0055067D" w:rsidRPr="00D40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C1B08"/>
    <w:multiLevelType w:val="hybridMultilevel"/>
    <w:tmpl w:val="03842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60BD8"/>
    <w:multiLevelType w:val="hybridMultilevel"/>
    <w:tmpl w:val="F4E20BBE"/>
    <w:lvl w:ilvl="0" w:tplc="308CF45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11650E14"/>
    <w:multiLevelType w:val="hybridMultilevel"/>
    <w:tmpl w:val="7FFEB8E4"/>
    <w:lvl w:ilvl="0" w:tplc="4F12DBE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D5764"/>
    <w:multiLevelType w:val="hybridMultilevel"/>
    <w:tmpl w:val="A81268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3E7C3C"/>
    <w:multiLevelType w:val="hybridMultilevel"/>
    <w:tmpl w:val="9FF62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049E5"/>
    <w:multiLevelType w:val="hybridMultilevel"/>
    <w:tmpl w:val="94CCB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40115"/>
    <w:multiLevelType w:val="hybridMultilevel"/>
    <w:tmpl w:val="E000FA52"/>
    <w:lvl w:ilvl="0" w:tplc="1254A40C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F81771"/>
    <w:multiLevelType w:val="hybridMultilevel"/>
    <w:tmpl w:val="19B8E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C9"/>
    <w:rsid w:val="00316C8E"/>
    <w:rsid w:val="0055067D"/>
    <w:rsid w:val="007535BB"/>
    <w:rsid w:val="00781D00"/>
    <w:rsid w:val="00A370C9"/>
    <w:rsid w:val="00D40ABF"/>
    <w:rsid w:val="00E42136"/>
    <w:rsid w:val="00FA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4A699-7C6A-4F37-A3D5-DECACC65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2020-10-27T18:09:00Z</dcterms:created>
  <dcterms:modified xsi:type="dcterms:W3CDTF">2022-08-20T18:01:00Z</dcterms:modified>
</cp:coreProperties>
</file>